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0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4430"/>
        <w:gridCol w:w="1666"/>
        <w:gridCol w:w="4074"/>
      </w:tblGrid>
      <w:tr w:rsidR="001C4556" w:rsidTr="003C4279">
        <w:trPr>
          <w:trHeight w:val="200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Маңғыстау облысының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денсаулық сақтау Басқармасының «Облыстық онкологиялық диспансері»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шаруашылық жүргізу құқығындағы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мемлекеттік коммуналдық кәсіпорыны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sz w:val="28"/>
                <w:lang w:val="kk-KZ" w:eastAsia="en-US"/>
              </w:rPr>
            </w:pPr>
            <w:r w:rsidRPr="00010C7F">
              <w:rPr>
                <w:b/>
                <w:lang w:val="en-US" w:eastAsia="en-US"/>
              </w:rPr>
              <w:object w:dxaOrig="1500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69.75pt" o:ole="" fillcolor="window">
                  <v:imagedata r:id="rId4" o:title="" cropbottom="4751f" cropright="4725f"/>
                </v:shape>
                <o:OLEObject Type="Embed" ProgID="Word.Picture.8" ShapeID="_x0000_i1025" DrawAspect="Content" ObjectID="_1647071487" r:id="rId5"/>
              </w:object>
            </w: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Государственное коммунальное предприятие на праве хозяйственного ведения «Областной онкологический диспансер»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Управления здравоохранения Мангистауской области</w:t>
            </w:r>
          </w:p>
        </w:tc>
      </w:tr>
      <w:tr w:rsidR="001C4556" w:rsidTr="003C4279">
        <w:trPr>
          <w:trHeight w:val="654"/>
        </w:trPr>
        <w:tc>
          <w:tcPr>
            <w:tcW w:w="4428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БҰЙРЫҚ</w:t>
            </w:r>
          </w:p>
        </w:tc>
        <w:tc>
          <w:tcPr>
            <w:tcW w:w="1666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ПРИКАЗ</w:t>
            </w:r>
          </w:p>
        </w:tc>
      </w:tr>
      <w:tr w:rsidR="001C4556" w:rsidTr="003C4279">
        <w:trPr>
          <w:trHeight w:val="54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Default="00523D5E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«» 2020</w:t>
            </w:r>
            <w:r w:rsidR="001C4556">
              <w:rPr>
                <w:rFonts w:ascii="Book Antiqua" w:hAnsi="Book Antiqua"/>
                <w:b/>
                <w:lang w:val="kk-KZ" w:eastAsia="en-US"/>
              </w:rPr>
              <w:t>ж</w:t>
            </w:r>
            <w:r w:rsidR="001C4556">
              <w:rPr>
                <w:rFonts w:ascii="Book Antiqua" w:hAnsi="Book Antiqua"/>
                <w:b/>
                <w:lang w:eastAsia="en-US"/>
              </w:rPr>
              <w:t>.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val="kk-KZ" w:eastAsia="en-US"/>
              </w:rPr>
              <w:t>А</w:t>
            </w:r>
            <w:r>
              <w:rPr>
                <w:b/>
                <w:lang w:val="kk-KZ" w:eastAsia="en-US"/>
              </w:rPr>
              <w:t>қтау қ.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№  _______________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Cs w:val="14"/>
                <w:lang w:val="kk-KZ" w:eastAsia="en-US"/>
              </w:rPr>
            </w:pPr>
            <w:r>
              <w:rPr>
                <w:rFonts w:ascii="Book Antiqua" w:hAnsi="Book Antiqua"/>
                <w:b/>
                <w:szCs w:val="14"/>
                <w:lang w:val="kk-KZ" w:eastAsia="en-US"/>
              </w:rPr>
              <w:t>г. Ак</w:t>
            </w:r>
            <w:r>
              <w:rPr>
                <w:b/>
                <w:szCs w:val="14"/>
                <w:lang w:val="kk-KZ" w:eastAsia="en-US"/>
              </w:rPr>
              <w:t>тау</w:t>
            </w:r>
          </w:p>
        </w:tc>
      </w:tr>
    </w:tbl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Pr="00C962DC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закупа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ИМН</w:t>
      </w: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гарантированного объема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бесплатной</w:t>
      </w:r>
      <w:proofErr w:type="gramEnd"/>
    </w:p>
    <w:p w:rsidR="001C4556" w:rsidRDefault="00523D5E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медицинской помощи на 2020</w:t>
      </w:r>
      <w:r w:rsidR="001C455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C4556" w:rsidRPr="003807F3" w:rsidRDefault="001C4556" w:rsidP="001C455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Казахстан от 30 октября 2009 года №1729 </w:t>
      </w:r>
      <w:r w:rsidRPr="001C1429">
        <w:rPr>
          <w:rFonts w:ascii="Times New Roman" w:hAnsi="Times New Roman" w:cs="Times New Roman"/>
          <w:sz w:val="28"/>
          <w:szCs w:val="28"/>
        </w:rPr>
        <w:t>«</w:t>
      </w:r>
      <w:r w:rsidRPr="001C1429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1C14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1C1429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а также в целях эффективного и рационального использования бюджетных средств,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1.Подготовить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тендерн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ые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провести тендер по закупу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реагентов жидкостных цитологии для диагностического оборудования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ell</w:t>
      </w:r>
      <w:r w:rsidR="00A6298F" w:rsidRPr="00A629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Scan</w:t>
      </w:r>
      <w:r w:rsidRPr="00C962DC">
        <w:rPr>
          <w:rFonts w:ascii="Times New Roman" w:hAnsi="Times New Roman" w:cs="Times New Roman"/>
          <w:sz w:val="28"/>
          <w:szCs w:val="28"/>
        </w:rPr>
        <w:t xml:space="preserve"> 100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Скан 100) в рамках гарантированного объема бесплатной медицинской помощи на 201</w:t>
      </w:r>
      <w:r w:rsidR="00523D5E">
        <w:rPr>
          <w:rFonts w:ascii="Times New Roman" w:hAnsi="Times New Roman" w:cs="Times New Roman"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Тендер).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2.Для проведения Тендер</w:t>
      </w:r>
      <w:r>
        <w:rPr>
          <w:rFonts w:ascii="Times New Roman" w:hAnsi="Times New Roman" w:cs="Times New Roman"/>
          <w:sz w:val="28"/>
          <w:szCs w:val="28"/>
          <w:lang w:val="kk-KZ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создать комиссию в следующем составе: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Джариев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Н.Н.- директор. 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6A454A" w:rsidRPr="006A454A" w:rsidRDefault="006A454A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523D5E" w:rsidRPr="00523D5E" w:rsidRDefault="001C4556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Члены:</w:t>
      </w:r>
      <w:r>
        <w:rPr>
          <w:rFonts w:ascii="Times New Roman" w:hAnsi="Times New Roman" w:cs="Times New Roman"/>
          <w:sz w:val="28"/>
          <w:szCs w:val="28"/>
        </w:rPr>
        <w:tab/>
      </w:r>
      <w:r w:rsidR="00523D5E" w:rsidRPr="00523D5E">
        <w:rPr>
          <w:rFonts w:ascii="Times New Roman" w:hAnsi="Times New Roman" w:cs="Times New Roman"/>
          <w:sz w:val="28"/>
          <w:szCs w:val="28"/>
          <w:lang w:val="kk-KZ"/>
        </w:rPr>
        <w:t>Мухамбетов Е.С.- заместитель по ОМР</w:t>
      </w:r>
    </w:p>
    <w:p w:rsidR="00523D5E" w:rsidRPr="00523D5E" w:rsidRDefault="00523D5E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</w:t>
      </w:r>
      <w:r w:rsidRPr="00523D5E">
        <w:rPr>
          <w:rFonts w:ascii="Times New Roman" w:hAnsi="Times New Roman" w:cs="Times New Roman"/>
          <w:sz w:val="28"/>
          <w:szCs w:val="28"/>
          <w:lang w:val="kk-KZ"/>
        </w:rPr>
        <w:t>Усенова Б.Е. – материальный бухгалтер</w:t>
      </w:r>
    </w:p>
    <w:p w:rsidR="00523D5E" w:rsidRDefault="00523D5E" w:rsidP="00523D5E">
      <w:pPr>
        <w:pStyle w:val="a3"/>
        <w:ind w:left="4245" w:hanging="4245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</w:t>
      </w:r>
      <w:r w:rsidRPr="00523D5E">
        <w:rPr>
          <w:rFonts w:ascii="Times New Roman" w:hAnsi="Times New Roman" w:cs="Times New Roman"/>
          <w:sz w:val="28"/>
          <w:szCs w:val="28"/>
          <w:lang w:val="kk-KZ"/>
        </w:rPr>
        <w:t>Бектегенова А.- Фармацевт</w:t>
      </w:r>
      <w:r>
        <w:rPr>
          <w:rFonts w:ascii="Times New Roman" w:eastAsia="Calibri" w:hAnsi="Times New Roman" w:cs="Times New Roman"/>
          <w:lang w:val="kk-KZ"/>
        </w:rPr>
        <w:t xml:space="preserve"> </w:t>
      </w:r>
    </w:p>
    <w:p w:rsidR="00523D5E" w:rsidRDefault="00523D5E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Default="00523D5E" w:rsidP="00523D5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C4556">
        <w:rPr>
          <w:sz w:val="28"/>
          <w:szCs w:val="28"/>
        </w:rPr>
        <w:t xml:space="preserve">3.Секретарем комиссии назначить </w:t>
      </w:r>
      <w:proofErr w:type="spellStart"/>
      <w:r w:rsidRPr="00523D5E">
        <w:rPr>
          <w:sz w:val="28"/>
          <w:szCs w:val="28"/>
        </w:rPr>
        <w:t>Битимова</w:t>
      </w:r>
      <w:proofErr w:type="spellEnd"/>
      <w:r w:rsidRPr="00523D5E">
        <w:rPr>
          <w:sz w:val="28"/>
          <w:szCs w:val="28"/>
        </w:rPr>
        <w:t xml:space="preserve"> А.Б.</w:t>
      </w:r>
      <w:r>
        <w:rPr>
          <w:sz w:val="28"/>
          <w:szCs w:val="28"/>
        </w:rPr>
        <w:t xml:space="preserve"> </w:t>
      </w:r>
      <w:r w:rsidR="001C4556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специалиста по </w:t>
      </w:r>
      <w:r w:rsidR="001C4556">
        <w:rPr>
          <w:sz w:val="28"/>
          <w:szCs w:val="28"/>
          <w:lang w:val="kk-KZ"/>
        </w:rPr>
        <w:t>государственным закупкам</w:t>
      </w:r>
      <w:r w:rsidR="001C4556">
        <w:rPr>
          <w:sz w:val="28"/>
          <w:szCs w:val="28"/>
        </w:rPr>
        <w:t>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4.Утвердить тендерную документацию, предоставляемую организатором тендера потенциальным поставщикам для подготовки тендерных заявок и участия в Тендере согласно приложениям 1-9.</w:t>
      </w:r>
    </w:p>
    <w:p w:rsidR="001C4556" w:rsidRPr="00DD6C7F" w:rsidRDefault="001C4556" w:rsidP="001C4556">
      <w:pPr>
        <w:pStyle w:val="1"/>
        <w:keepNext/>
        <w:tabs>
          <w:tab w:val="left" w:pos="540"/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5.Опубликовать объявление о проведении Тендера путем размещения информации в средствах массовой информации и разместить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организатора закупок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ГКП на ПХВ «Областной онкологический диспансер»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www.onko.mangystau.kz</w:t>
        </w:r>
      </w:hyperlink>
      <w:r w:rsidR="00DD6C7F">
        <w:rPr>
          <w:rFonts w:ascii="Times New Roman" w:hAnsi="Times New Roman" w:cs="Times New Roman"/>
          <w:sz w:val="28"/>
          <w:szCs w:val="28"/>
        </w:rPr>
        <w:t>)</w:t>
      </w:r>
      <w:r w:rsidR="00DD6C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C4556" w:rsidRDefault="001C4556" w:rsidP="001C4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523D5E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C4556"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   </w:t>
      </w:r>
      <w:proofErr w:type="spellStart"/>
      <w:r w:rsidR="001C4556">
        <w:rPr>
          <w:rFonts w:ascii="Times New Roman" w:hAnsi="Times New Roman" w:cs="Times New Roman"/>
          <w:b/>
          <w:sz w:val="28"/>
          <w:szCs w:val="28"/>
        </w:rPr>
        <w:t>Джариев</w:t>
      </w:r>
      <w:proofErr w:type="spellEnd"/>
      <w:r w:rsidR="001C4556">
        <w:rPr>
          <w:rFonts w:ascii="Times New Roman" w:hAnsi="Times New Roman" w:cs="Times New Roman"/>
          <w:b/>
          <w:sz w:val="28"/>
          <w:szCs w:val="28"/>
        </w:rPr>
        <w:t xml:space="preserve"> Н.Н.</w:t>
      </w:r>
    </w:p>
    <w:p w:rsidR="00E0383D" w:rsidRDefault="00E0383D"/>
    <w:sectPr w:rsidR="00E0383D" w:rsidSect="0001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556"/>
    <w:rsid w:val="00010C7F"/>
    <w:rsid w:val="000436C3"/>
    <w:rsid w:val="000701A1"/>
    <w:rsid w:val="0008340D"/>
    <w:rsid w:val="001C4556"/>
    <w:rsid w:val="00311376"/>
    <w:rsid w:val="00523D5E"/>
    <w:rsid w:val="006A454A"/>
    <w:rsid w:val="00751AA6"/>
    <w:rsid w:val="0077323B"/>
    <w:rsid w:val="00A6298F"/>
    <w:rsid w:val="00DD6C7F"/>
    <w:rsid w:val="00E03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nko.mangystau.kz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2020-03-30T06:05:00Z</cp:lastPrinted>
  <dcterms:created xsi:type="dcterms:W3CDTF">2019-05-31T06:24:00Z</dcterms:created>
  <dcterms:modified xsi:type="dcterms:W3CDTF">2020-03-30T06:05:00Z</dcterms:modified>
</cp:coreProperties>
</file>